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0"/>
          <w:szCs w:val="32"/>
        </w:rPr>
        <w:t>市政府立法及行政规范性文件制定项目建议表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7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7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□地方性法规  □政府规章  □行政规范性文件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年制定计划     □其它相关建议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项目领域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□城乡建设与管理  □环境保护  □历史文化保护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项目的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必要性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拟解决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问题的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拟确立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的制度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提出建议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单位公章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2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联系人及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0" w:lineRule="atLeast"/>
        <w:jc w:val="left"/>
        <w:rPr>
          <w:rFonts w:hint="eastAsia"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※注：此表可手写也可电子填写，内容较多时，可以拓展为多页；</w:t>
      </w:r>
    </w:p>
    <w:p>
      <w:pPr>
        <w:spacing w:line="0" w:lineRule="atLeast"/>
        <w:ind w:firstLine="840" w:firstLineChars="300"/>
        <w:jc w:val="left"/>
        <w:rPr>
          <w:rFonts w:ascii="宋体" w:hAnsi="宋体"/>
          <w:sz w:val="36"/>
          <w:szCs w:val="32"/>
        </w:rPr>
      </w:pPr>
      <w:r>
        <w:rPr>
          <w:rFonts w:hint="eastAsia" w:ascii="楷体" w:hAnsi="楷体" w:eastAsia="楷体"/>
          <w:sz w:val="28"/>
          <w:szCs w:val="24"/>
        </w:rPr>
        <w:t>无项目建议部门或单位可空表加盖公章反馈；有选项的栏，可以在相应处划“√”确认。</w:t>
      </w:r>
    </w:p>
    <w:p>
      <w:pPr>
        <w:spacing w:line="0" w:lineRule="atLeast"/>
        <w:jc w:val="center"/>
        <w:rPr>
          <w:b/>
          <w:sz w:val="20"/>
        </w:rPr>
      </w:pPr>
    </w:p>
    <w:p/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6758"/>
    <w:rsid w:val="55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2024-12-05T07:05:30Z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